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BD" w:rsidRPr="00BA6389" w:rsidRDefault="00E45220">
      <w:pPr>
        <w:pStyle w:val="Normal1"/>
        <w:jc w:val="center"/>
        <w:rPr>
          <w:b/>
        </w:rPr>
      </w:pPr>
      <w:bookmarkStart w:id="0" w:name="_GoBack"/>
      <w:bookmarkEnd w:id="0"/>
      <w:r w:rsidRPr="00BA6389">
        <w:rPr>
          <w:b/>
        </w:rPr>
        <w:t>HEDEF LGS PROJE KOORDİNATÖRLERİ BİLGİ VE TECRÜBE PAYLAŞIMI TOPLANTISI</w:t>
      </w:r>
    </w:p>
    <w:p w:rsidR="00B24DBD" w:rsidRDefault="00B24DBD">
      <w:pPr>
        <w:pStyle w:val="Normal1"/>
        <w:jc w:val="center"/>
      </w:pPr>
    </w:p>
    <w:p w:rsidR="00B24DBD" w:rsidRDefault="00722AD2">
      <w:pPr>
        <w:pStyle w:val="Normal1"/>
        <w:jc w:val="both"/>
      </w:pPr>
      <w:r>
        <w:t xml:space="preserve">     07.12.2023</w:t>
      </w:r>
      <w:r w:rsidR="00E45220">
        <w:t xml:space="preserve"> tarihinde Bereketli İmam Hatip Ortaokulunda yapılan Hedef LGS</w:t>
      </w:r>
      <w:r>
        <w:t xml:space="preserve"> ve Hedef YKS projeleri ile ilgili tanıtım, uygulama ve iyi örnekler </w:t>
      </w:r>
      <w:r w:rsidR="005875E9">
        <w:t>paylaşım toplantısında</w:t>
      </w:r>
      <w:r w:rsidR="00E45220">
        <w:t xml:space="preserve"> alınan kararlar aşağıda belirtilmiştir. </w:t>
      </w:r>
    </w:p>
    <w:p w:rsidR="00B24DBD" w:rsidRDefault="00E45220">
      <w:pPr>
        <w:pStyle w:val="Normal1"/>
        <w:jc w:val="both"/>
      </w:pPr>
      <w:r>
        <w:t xml:space="preserve">1- Okul tanıtımlarının her okulun kendi </w:t>
      </w:r>
      <w:r w:rsidR="005875E9">
        <w:t>imkânları</w:t>
      </w:r>
      <w:r>
        <w:t xml:space="preserve"> doğrultusunda aktif olarak yapılmasına karar verilmiştir. Afiş ve broşürlerin hazırlanması, tanıtım amaçlı </w:t>
      </w:r>
      <w:r w:rsidR="00722AD2">
        <w:t xml:space="preserve">fotoğraf ve </w:t>
      </w:r>
      <w:r>
        <w:t>videoların düzenlenip paylaşılmasına karar verilmiştir.</w:t>
      </w:r>
      <w:r w:rsidR="00722AD2">
        <w:t xml:space="preserve"> Bu kapsamda okulların web sitelerinin ve sosyal medya hesaplarının kullanılmasına karar verilmiştir. </w:t>
      </w:r>
    </w:p>
    <w:p w:rsidR="00722AD2" w:rsidRDefault="00E45220">
      <w:pPr>
        <w:pStyle w:val="Normal1"/>
        <w:jc w:val="both"/>
      </w:pPr>
      <w:r>
        <w:t xml:space="preserve">2- Hedef LGS </w:t>
      </w:r>
      <w:r w:rsidR="00722AD2">
        <w:t xml:space="preserve">ve YKS </w:t>
      </w:r>
      <w:r>
        <w:t xml:space="preserve">Projesi kapsamında koçluk sisteminin uygulanarak her öğrencinin gelişiminin aktif olarak takip edilmesi kararı alınmıştır. Akademik Takip Komisyonu toplantılarının düzenli takibinin ve katılımının sağlanmasına yönelik çalışmaların yapılması kararlaştırılmıştır. </w:t>
      </w:r>
      <w:r w:rsidR="00722AD2">
        <w:t>Her ay Akademik Takip Komisyonunun Toplanılmasına karar verilmiştir.</w:t>
      </w:r>
    </w:p>
    <w:p w:rsidR="00722AD2" w:rsidRDefault="00722AD2">
      <w:pPr>
        <w:pStyle w:val="Normal1"/>
        <w:jc w:val="both"/>
      </w:pPr>
      <w:r>
        <w:t>3-</w:t>
      </w:r>
      <w:r w:rsidR="00E45220">
        <w:t>Öğrencilerin sınava hazırlık sürecinde moral ve motivasyonlarının arttırılmasına yönelik çalışmalarının yapılması kararlaştırılmıştır.</w:t>
      </w:r>
      <w:r>
        <w:t xml:space="preserve"> Bu kapsamda seminerlerin düzenlenilmesine, öğrenci ve veli görüşmelerinin yapılmasına, sosyal aktivitelerin sıkça yapılmasına karar verilmiştir.</w:t>
      </w:r>
    </w:p>
    <w:p w:rsidR="00B24DBD" w:rsidRDefault="00E45220">
      <w:pPr>
        <w:pStyle w:val="Normal1"/>
        <w:jc w:val="both"/>
      </w:pPr>
      <w:r>
        <w:t xml:space="preserve"> </w:t>
      </w:r>
      <w:r w:rsidR="00722AD2">
        <w:t>4-</w:t>
      </w:r>
      <w:r>
        <w:t>Öğrencilerin deneme ve ders çalışma takip fo</w:t>
      </w:r>
      <w:r w:rsidR="00722AD2">
        <w:t>rmlarını düzenli olarak doldurul</w:t>
      </w:r>
      <w:r>
        <w:t>arak gerekli yönlendirmelerinin yapılması kararlaştırılmıştır.</w:t>
      </w:r>
      <w:r w:rsidR="00722AD2">
        <w:t xml:space="preserve"> Denemelerde öğrenci bazlı analizlerin yapılarak başarısı düşük olan öğrencilerin koç öğretmenleri ve rehber öğretmenleri tarafından desteklenilmesine karar verilmiştir. </w:t>
      </w:r>
    </w:p>
    <w:p w:rsidR="00BA6389" w:rsidRDefault="00BA6389">
      <w:pPr>
        <w:pStyle w:val="Normal1"/>
        <w:jc w:val="both"/>
      </w:pPr>
      <w:r>
        <w:t xml:space="preserve">5- Öğrencilerin başarılarının ödüllendirilmesine karar verilmiş olup; hem üstün başarı göstermiş hem de başarmak için gayret gösteren öğrencilerin ödüllendirilmelerine karar verilmiştir. </w:t>
      </w:r>
    </w:p>
    <w:p w:rsidR="00B24DBD" w:rsidRDefault="00BA6389">
      <w:pPr>
        <w:pStyle w:val="Normal1"/>
        <w:jc w:val="both"/>
      </w:pPr>
      <w:r>
        <w:t>6</w:t>
      </w:r>
      <w:r w:rsidR="00E45220">
        <w:t>-Kamp Programlarında</w:t>
      </w:r>
      <w:r>
        <w:t>,</w:t>
      </w:r>
      <w:r w:rsidR="00E45220">
        <w:t xml:space="preserve"> öğrencilerin eksik konularının telafisi ve deneme çözümleri amaçlanmaktadır. Kamp programlarında akademik başarının arttırılması amaçlanırken sosyal ve sportif yönlerinin de çeşitli etkinliklerle geliştirilmesi kararı alınmıştır.</w:t>
      </w:r>
      <w:r w:rsidR="00684E0D">
        <w:t xml:space="preserve"> Kamp programlarında da moral ve motivasyon konularında desteklenilmelerine karar verilmiştir. Kamp programlarında kamp programı hazırlanarak sürecin programa uygun şekilde işlemesi kararlaştırılmıştır. </w:t>
      </w:r>
    </w:p>
    <w:p w:rsidR="00B24DBD" w:rsidRDefault="00E45220">
      <w:pPr>
        <w:pStyle w:val="Normal1"/>
        <w:jc w:val="both"/>
      </w:pPr>
      <w:r>
        <w:t xml:space="preserve">7- Destekleme ve yetiştirme kurslarının verimliliğini arttırma kapsamında kursların olduğu okullarda devam devamsızlık takibinin veli ile bilgi alışverişinin yapılmasına karar verilmiştir. Öğrencilerin severek isteyerek kurslara katılımlarının arttırmak amaçlı kurs günlerinde çeşitli sosyal faaliyetlerin düzenlenilmesi kararlaştırılmıştır. Yapılan denemelerle belirlenen eksik konuların giderilmesi kararlaştırılmıştır. </w:t>
      </w:r>
    </w:p>
    <w:p w:rsidR="00B24DBD" w:rsidRDefault="00E45220">
      <w:pPr>
        <w:pStyle w:val="Normal1"/>
        <w:jc w:val="both"/>
      </w:pPr>
      <w:r>
        <w:t xml:space="preserve">8-Sene başında oluşturulan akademik takip komisyonu tarafından yıl boyunca gerçekleştirilecek deneme sınavı takvimi oluşturulmuş ve deneme sınavları seçilmiştir. Öğrencilerimizin sınav sonuç raporunda sınav, puan, net, branş bazında kazanımlardaki durumlarını öğrencilerimizle ve öğrenci koçlarıyla paylaşılma kararı alınmıştır. Öğrencilerin deneme sınav taktikleri anlamında rehberlik hizmetlerinin bireysel ve grup olarak yapılmasına karar verilmiştir. </w:t>
      </w:r>
    </w:p>
    <w:p w:rsidR="00B24DBD" w:rsidRDefault="00E45220">
      <w:pPr>
        <w:pStyle w:val="Normal1"/>
        <w:jc w:val="both"/>
      </w:pPr>
      <w:r>
        <w:lastRenderedPageBreak/>
        <w:t>8- Görünürlük çalışmalarında Hedef LGS kapsamında yapılan çalışmaların etkili, dikkat çekici olması amacıyla öğrenci ve velilerin bilgilendirilmesi kararlaştırılmıştır. Yapılan afiş ve sunumların sosyal medyada yayınlanmasına karar verilmiştir.</w:t>
      </w:r>
    </w:p>
    <w:p w:rsidR="00B24DBD" w:rsidRDefault="00E45220">
      <w:pPr>
        <w:pStyle w:val="Normal1"/>
        <w:jc w:val="both"/>
      </w:pPr>
      <w:r>
        <w:t>9- Toplantı iyi dilek ve temennilerle sonlandırılmıştır.</w:t>
      </w:r>
    </w:p>
    <w:p w:rsidR="00B24DBD" w:rsidRDefault="00B24DBD">
      <w:pPr>
        <w:pStyle w:val="Normal1"/>
        <w:jc w:val="both"/>
      </w:pPr>
    </w:p>
    <w:p w:rsidR="00B24DBD" w:rsidRDefault="00E45220">
      <w:pPr>
        <w:pStyle w:val="Normal1"/>
        <w:jc w:val="both"/>
      </w:pPr>
      <w:r>
        <w:t xml:space="preserve">             H. Esra BAYER</w:t>
      </w:r>
    </w:p>
    <w:p w:rsidR="00E45220" w:rsidRDefault="00E45220">
      <w:pPr>
        <w:pStyle w:val="Normal1"/>
        <w:jc w:val="both"/>
      </w:pPr>
      <w:r>
        <w:t>Bereketli İmam Hatip Ortaokulu</w:t>
      </w:r>
    </w:p>
    <w:p w:rsidR="00B24DBD" w:rsidRDefault="00B24DBD">
      <w:pPr>
        <w:pStyle w:val="Normal1"/>
        <w:jc w:val="both"/>
      </w:pPr>
    </w:p>
    <w:sectPr w:rsidR="00B24DBD" w:rsidSect="00B24DB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B24DBD"/>
    <w:rsid w:val="005875E9"/>
    <w:rsid w:val="00684E0D"/>
    <w:rsid w:val="00722AD2"/>
    <w:rsid w:val="00B24DBD"/>
    <w:rsid w:val="00BA6389"/>
    <w:rsid w:val="00E4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CD631-E307-429F-811C-49642BEA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B24DBD"/>
    <w:pPr>
      <w:keepNext/>
      <w:keepLines/>
      <w:spacing w:before="480" w:after="120"/>
      <w:outlineLvl w:val="0"/>
    </w:pPr>
    <w:rPr>
      <w:b/>
      <w:sz w:val="48"/>
      <w:szCs w:val="48"/>
    </w:rPr>
  </w:style>
  <w:style w:type="paragraph" w:styleId="Balk2">
    <w:name w:val="heading 2"/>
    <w:basedOn w:val="Normal1"/>
    <w:next w:val="Normal1"/>
    <w:rsid w:val="00B24DBD"/>
    <w:pPr>
      <w:keepNext/>
      <w:keepLines/>
      <w:spacing w:before="360" w:after="80"/>
      <w:outlineLvl w:val="1"/>
    </w:pPr>
    <w:rPr>
      <w:b/>
      <w:sz w:val="36"/>
      <w:szCs w:val="36"/>
    </w:rPr>
  </w:style>
  <w:style w:type="paragraph" w:styleId="Balk3">
    <w:name w:val="heading 3"/>
    <w:basedOn w:val="Normal1"/>
    <w:next w:val="Normal1"/>
    <w:rsid w:val="00B24DBD"/>
    <w:pPr>
      <w:keepNext/>
      <w:keepLines/>
      <w:spacing w:before="280" w:after="80"/>
      <w:outlineLvl w:val="2"/>
    </w:pPr>
    <w:rPr>
      <w:b/>
      <w:sz w:val="28"/>
      <w:szCs w:val="28"/>
    </w:rPr>
  </w:style>
  <w:style w:type="paragraph" w:styleId="Balk4">
    <w:name w:val="heading 4"/>
    <w:basedOn w:val="Normal1"/>
    <w:next w:val="Normal1"/>
    <w:rsid w:val="00B24DBD"/>
    <w:pPr>
      <w:keepNext/>
      <w:keepLines/>
      <w:spacing w:before="240" w:after="40"/>
      <w:outlineLvl w:val="3"/>
    </w:pPr>
    <w:rPr>
      <w:b/>
      <w:sz w:val="24"/>
      <w:szCs w:val="24"/>
    </w:rPr>
  </w:style>
  <w:style w:type="paragraph" w:styleId="Balk5">
    <w:name w:val="heading 5"/>
    <w:basedOn w:val="Normal1"/>
    <w:next w:val="Normal1"/>
    <w:rsid w:val="00B24DBD"/>
    <w:pPr>
      <w:keepNext/>
      <w:keepLines/>
      <w:spacing w:before="220" w:after="40"/>
      <w:outlineLvl w:val="4"/>
    </w:pPr>
    <w:rPr>
      <w:b/>
    </w:rPr>
  </w:style>
  <w:style w:type="paragraph" w:styleId="Balk6">
    <w:name w:val="heading 6"/>
    <w:basedOn w:val="Normal1"/>
    <w:next w:val="Normal1"/>
    <w:rsid w:val="00B24DBD"/>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24DBD"/>
  </w:style>
  <w:style w:type="table" w:customStyle="1" w:styleId="TableNormal">
    <w:name w:val="Table Normal"/>
    <w:rsid w:val="00B24DBD"/>
    <w:tblPr>
      <w:tblCellMar>
        <w:top w:w="0" w:type="dxa"/>
        <w:left w:w="0" w:type="dxa"/>
        <w:bottom w:w="0" w:type="dxa"/>
        <w:right w:w="0" w:type="dxa"/>
      </w:tblCellMar>
    </w:tblPr>
  </w:style>
  <w:style w:type="paragraph" w:styleId="KonuBal">
    <w:name w:val="Title"/>
    <w:basedOn w:val="Normal1"/>
    <w:next w:val="Normal1"/>
    <w:rsid w:val="00B24DBD"/>
    <w:pPr>
      <w:keepNext/>
      <w:keepLines/>
      <w:spacing w:before="480" w:after="120"/>
    </w:pPr>
    <w:rPr>
      <w:b/>
      <w:sz w:val="72"/>
      <w:szCs w:val="72"/>
    </w:rPr>
  </w:style>
  <w:style w:type="paragraph" w:styleId="Altyaz">
    <w:name w:val="Subtitle"/>
    <w:basedOn w:val="Normal1"/>
    <w:next w:val="Normal1"/>
    <w:rsid w:val="00B24DB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Suleyman CELIK</cp:lastModifiedBy>
  <cp:revision>6</cp:revision>
  <dcterms:created xsi:type="dcterms:W3CDTF">2024-01-19T05:23:00Z</dcterms:created>
  <dcterms:modified xsi:type="dcterms:W3CDTF">2024-01-19T08:41:00Z</dcterms:modified>
</cp:coreProperties>
</file>